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C" w:rsidRPr="009C734F" w:rsidRDefault="00643B9E" w:rsidP="0086230A">
      <w:pPr>
        <w:pStyle w:val="Nadpis1"/>
        <w:ind w:left="708" w:hanging="708"/>
      </w:pPr>
      <w:bookmarkStart w:id="0" w:name="_GoBack"/>
      <w:r>
        <w:t>Pozvánka na m</w:t>
      </w:r>
      <w:r w:rsidR="0055430C" w:rsidRPr="009C734F">
        <w:t>ezinárodní konferenc</w:t>
      </w:r>
      <w:r>
        <w:t>i</w:t>
      </w:r>
      <w:r w:rsidR="0055430C" w:rsidRPr="009C734F">
        <w:t xml:space="preserve"> BIM</w:t>
      </w:r>
      <w:r w:rsidR="00F96BF6" w:rsidRPr="009C734F">
        <w:rPr>
          <w:vertAlign w:val="superscript"/>
        </w:rPr>
        <w:t>2</w:t>
      </w:r>
      <w:r w:rsidR="0055430C" w:rsidRPr="009C734F">
        <w:t>Day 2012</w:t>
      </w:r>
    </w:p>
    <w:bookmarkEnd w:id="0"/>
    <w:p w:rsidR="00F96BF6" w:rsidRPr="009C734F" w:rsidRDefault="00F96BF6" w:rsidP="00F96BF6">
      <w:pPr>
        <w:pStyle w:val="Podtitul"/>
        <w:rPr>
          <w:rFonts w:eastAsia="Times New Roman"/>
          <w:lang w:eastAsia="cs-CZ"/>
        </w:rPr>
      </w:pPr>
      <w:r w:rsidRPr="009C734F">
        <w:rPr>
          <w:rFonts w:eastAsia="Times New Roman"/>
          <w:lang w:eastAsia="cs-CZ"/>
        </w:rPr>
        <w:t>Konferencí BIM</w:t>
      </w:r>
      <w:r w:rsidRPr="009C734F">
        <w:rPr>
          <w:rFonts w:eastAsia="Times New Roman"/>
          <w:vertAlign w:val="superscript"/>
          <w:lang w:eastAsia="cs-CZ"/>
        </w:rPr>
        <w:t>2</w:t>
      </w:r>
      <w:r w:rsidRPr="009C734F">
        <w:rPr>
          <w:rFonts w:eastAsia="Times New Roman"/>
          <w:lang w:eastAsia="cs-CZ"/>
        </w:rPr>
        <w:t>DAY 2012 chce Odborná rada pro BIM volně navázat na červnovou konferenci. Ta naznačila účastníkům možnosti zavádění nové metodiky práce pod zkratkou BIM (</w:t>
      </w:r>
      <w:proofErr w:type="spellStart"/>
      <w:r w:rsidRPr="009C734F">
        <w:rPr>
          <w:rFonts w:eastAsia="Times New Roman"/>
          <w:lang w:eastAsia="cs-CZ"/>
        </w:rPr>
        <w:t>Building</w:t>
      </w:r>
      <w:proofErr w:type="spellEnd"/>
      <w:r w:rsidRPr="009C734F">
        <w:rPr>
          <w:rFonts w:eastAsia="Times New Roman"/>
          <w:lang w:eastAsia="cs-CZ"/>
        </w:rPr>
        <w:t xml:space="preserve"> </w:t>
      </w:r>
      <w:proofErr w:type="spellStart"/>
      <w:r w:rsidRPr="009C734F">
        <w:rPr>
          <w:rFonts w:eastAsia="Times New Roman"/>
          <w:lang w:eastAsia="cs-CZ"/>
        </w:rPr>
        <w:t>Information</w:t>
      </w:r>
      <w:proofErr w:type="spellEnd"/>
      <w:r w:rsidRPr="009C734F">
        <w:rPr>
          <w:rFonts w:eastAsia="Times New Roman"/>
          <w:lang w:eastAsia="cs-CZ"/>
        </w:rPr>
        <w:t xml:space="preserve"> Modeling) ve světě, zejména pak ve Velké Británii. Zároveň otevřela diskuzi nad možnostmi zavádění BIM v podmínkách ČR.  Jak naznačují důvody pro zavádění BIM nejen ve Velké Británii, jedním z hlavních cílů je snaha efektivněji vynakládat </w:t>
      </w:r>
      <w:r w:rsidR="0029634A" w:rsidRPr="009C734F">
        <w:rPr>
          <w:rFonts w:eastAsia="Times New Roman"/>
          <w:lang w:eastAsia="cs-CZ"/>
        </w:rPr>
        <w:t>peníze</w:t>
      </w:r>
      <w:r w:rsidRPr="009C734F">
        <w:rPr>
          <w:rFonts w:eastAsia="Times New Roman"/>
          <w:lang w:eastAsia="cs-CZ"/>
        </w:rPr>
        <w:t xml:space="preserve"> daňových poplatníků při projektování, výstavbě i správě veřejných investic.</w:t>
      </w:r>
    </w:p>
    <w:p w:rsidR="00E93A6D" w:rsidRPr="009C734F" w:rsidRDefault="0055430C" w:rsidP="0055430C">
      <w:pPr>
        <w:rPr>
          <w:b/>
        </w:rPr>
      </w:pPr>
      <w:r w:rsidRPr="009C734F">
        <w:t xml:space="preserve">Praha, </w:t>
      </w:r>
      <w:r w:rsidR="00F96BF6" w:rsidRPr="009C734F">
        <w:t>21</w:t>
      </w:r>
      <w:r w:rsidRPr="009C734F">
        <w:t xml:space="preserve">. </w:t>
      </w:r>
      <w:r w:rsidR="00F96BF6" w:rsidRPr="009C734F">
        <w:t>listopadu</w:t>
      </w:r>
      <w:r w:rsidRPr="009C734F">
        <w:t xml:space="preserve"> 2012 – </w:t>
      </w:r>
      <w:r w:rsidR="00F96BF6" w:rsidRPr="009C734F">
        <w:rPr>
          <w:b/>
        </w:rPr>
        <w:t>Ve čtvrtek 29. listopadu 2012 se uskuteční v </w:t>
      </w:r>
      <w:proofErr w:type="spellStart"/>
      <w:r w:rsidR="00F96BF6" w:rsidRPr="009C734F">
        <w:rPr>
          <w:b/>
        </w:rPr>
        <w:t>Ballingově</w:t>
      </w:r>
      <w:proofErr w:type="spellEnd"/>
      <w:r w:rsidR="00F96BF6" w:rsidRPr="009C734F">
        <w:rPr>
          <w:b/>
        </w:rPr>
        <w:t xml:space="preserve"> sále Národní technické knihovny v Praze konference BIM</w:t>
      </w:r>
      <w:r w:rsidR="00F96BF6" w:rsidRPr="009C734F">
        <w:rPr>
          <w:b/>
          <w:vertAlign w:val="superscript"/>
        </w:rPr>
        <w:t>2</w:t>
      </w:r>
      <w:r w:rsidR="00F96BF6" w:rsidRPr="009C734F">
        <w:rPr>
          <w:b/>
        </w:rPr>
        <w:t xml:space="preserve">Day 2012 s podtitulem: BIM dnes – BIM zítra. Ze zahraničních odborníků na problematiku informačního modelu budovy se představí Lutz </w:t>
      </w:r>
      <w:proofErr w:type="spellStart"/>
      <w:r w:rsidR="00F96BF6" w:rsidRPr="009C734F">
        <w:rPr>
          <w:b/>
        </w:rPr>
        <w:t>Bettels</w:t>
      </w:r>
      <w:proofErr w:type="spellEnd"/>
      <w:r w:rsidR="00F96BF6" w:rsidRPr="009C734F">
        <w:rPr>
          <w:b/>
        </w:rPr>
        <w:t xml:space="preserve">, a </w:t>
      </w:r>
      <w:proofErr w:type="spellStart"/>
      <w:r w:rsidR="00F96BF6" w:rsidRPr="009C734F">
        <w:rPr>
          <w:b/>
        </w:rPr>
        <w:t>Eike</w:t>
      </w:r>
      <w:proofErr w:type="spellEnd"/>
      <w:r w:rsidR="00F96BF6" w:rsidRPr="009C734F">
        <w:rPr>
          <w:b/>
        </w:rPr>
        <w:t xml:space="preserve"> </w:t>
      </w:r>
      <w:proofErr w:type="spellStart"/>
      <w:r w:rsidR="00F96BF6" w:rsidRPr="009C734F">
        <w:rPr>
          <w:b/>
        </w:rPr>
        <w:t>Schling</w:t>
      </w:r>
      <w:proofErr w:type="spellEnd"/>
      <w:r w:rsidR="00F96BF6" w:rsidRPr="009C734F">
        <w:rPr>
          <w:b/>
        </w:rPr>
        <w:t>, oba z</w:t>
      </w:r>
      <w:r w:rsidR="00E93A6D" w:rsidRPr="009C734F">
        <w:rPr>
          <w:b/>
        </w:rPr>
        <w:t> </w:t>
      </w:r>
      <w:r w:rsidR="00F96BF6" w:rsidRPr="009C734F">
        <w:rPr>
          <w:b/>
        </w:rPr>
        <w:t xml:space="preserve">Německa a Rob </w:t>
      </w:r>
      <w:proofErr w:type="spellStart"/>
      <w:r w:rsidR="00F96BF6" w:rsidRPr="009C734F">
        <w:rPr>
          <w:b/>
        </w:rPr>
        <w:t>Roef</w:t>
      </w:r>
      <w:proofErr w:type="spellEnd"/>
      <w:r w:rsidR="00F96BF6" w:rsidRPr="009C734F">
        <w:rPr>
          <w:b/>
        </w:rPr>
        <w:t xml:space="preserve"> z Holandska</w:t>
      </w:r>
      <w:r w:rsidR="00E93A6D" w:rsidRPr="009C734F">
        <w:rPr>
          <w:b/>
        </w:rPr>
        <w:t>.</w:t>
      </w:r>
    </w:p>
    <w:p w:rsidR="0086230A" w:rsidRPr="009C734F" w:rsidRDefault="0086230A" w:rsidP="0086230A">
      <w:pPr>
        <w:pStyle w:val="Nadpis3"/>
      </w:pPr>
      <w:r w:rsidRPr="009C734F">
        <w:t>Kde hledat rezervy stavebnictví?</w:t>
      </w:r>
    </w:p>
    <w:p w:rsidR="009044F2" w:rsidRPr="009C734F" w:rsidRDefault="0086230A" w:rsidP="0086230A">
      <w:r w:rsidRPr="009C734F">
        <w:t>Rezervy stavebnictví jako jednoho z klíčových odvětví hospodářství lze spatřovat především v jeho technologickém zaostání oproti ostatním odvětvím. Například automobilový průmysl je velmi často vnímán jako nedostižný vzor pro stavebnictví. Představit si dnes návrh a výrobu automobilů jinak než pomocí toku digitálních dat je naprosto nepředstavitelné. Na druhou stranu stavebnictví stále standardně pracuje s papírovou formou výkresové dokumentace, byť vytvářenou již digitálně a mnohdy již sdílenou elektronicky přes notebooky či tablety přímo na stavbě. A i když pásová výroba je v mnoha ohledech specifická, stejně jako stavební výroba, technologie a procesy, které zavádí nová metodika práce zvaná Informační model budovy pod zkratkou BIM, dává naději, že by se rezervy ve stavebnictví daly vbrzku využít k jeho zefektivnění.</w:t>
      </w:r>
    </w:p>
    <w:p w:rsidR="009044F2" w:rsidRPr="009C734F" w:rsidRDefault="009044F2" w:rsidP="009044F2">
      <w:pPr>
        <w:pStyle w:val="Nadpis3"/>
      </w:pPr>
      <w:r w:rsidRPr="009C734F">
        <w:t>BIM dnes</w:t>
      </w:r>
    </w:p>
    <w:p w:rsidR="009044F2" w:rsidRPr="009C734F" w:rsidRDefault="009044F2" w:rsidP="0086230A">
      <w:r w:rsidRPr="009C734F">
        <w:t>V první části programu konference vystoupí čeští odborníci, kteří se problematice BIM systematicky věnují dlouhodobě z různých úhlů pohledu. Zároveň budou prezentovány první konkrétní zkušenosti s metodikou informačního modelu budovy v praxi.</w:t>
      </w:r>
    </w:p>
    <w:p w:rsidR="009044F2" w:rsidRPr="009C734F" w:rsidRDefault="009044F2" w:rsidP="009044F2">
      <w:pPr>
        <w:pStyle w:val="Nadpis3"/>
      </w:pPr>
      <w:r w:rsidRPr="009C734F">
        <w:t>BIM zítra</w:t>
      </w:r>
    </w:p>
    <w:p w:rsidR="007B2F1F" w:rsidRPr="009C734F" w:rsidRDefault="009044F2" w:rsidP="0086230A">
      <w:r w:rsidRPr="009C734F">
        <w:t xml:space="preserve">Na druhý blok konference přijali pozvání zahraniční odborníci, kteří představí posluchačům své zkušenosti nejen z Německa, Holandska, ale třeba i z Velké Británie. Vzhledem k tomu, že v těchto zemích jsou se zaváděním </w:t>
      </w:r>
      <w:proofErr w:type="spellStart"/>
      <w:r w:rsidRPr="009C734F">
        <w:t>BIMu</w:t>
      </w:r>
      <w:proofErr w:type="spellEnd"/>
      <w:r w:rsidRPr="009C734F">
        <w:t xml:space="preserve"> v mnohých ohledech dále než v České republice, budou tyto přednášky pro leckoho mít možná nádech více či méně vzdálené budoucnosti</w:t>
      </w:r>
      <w:r w:rsidR="007B2F1F" w:rsidRPr="009C734F">
        <w:t>.</w:t>
      </w:r>
    </w:p>
    <w:p w:rsidR="009044F2" w:rsidRPr="009C734F" w:rsidRDefault="007B2F1F" w:rsidP="0086230A">
      <w:r w:rsidRPr="009C734F">
        <w:lastRenderedPageBreak/>
        <w:t>Z pohledu současných aktivit Odborné rady pro BIM, nezbývá než věřit, že BIM se postupně začne v masovém měřítku prosazovat ve velmi blízké budoucnosti i v ČR. V tomto směru je však potřeba výhody metodiky BIM poodhalit nejen architektům, projektantům či stavebním firmám, ale hlavně investorům</w:t>
      </w:r>
      <w:r w:rsidR="0029634A" w:rsidRPr="009C734F">
        <w:t xml:space="preserve"> a budoucím vlastníkům</w:t>
      </w:r>
      <w:r w:rsidRPr="009C734F">
        <w:t>, pro něž informace o stavbě převzaté do fáze užívání budovy mají nesmírný ekonomický potenciál. V případě veřejného investora jsou výhody BIM navíc umocněny faktem, že se jedná o peníze daňových poplatníků, tedy nás všech.</w:t>
      </w:r>
    </w:p>
    <w:p w:rsidR="0055430C" w:rsidRPr="009C734F" w:rsidRDefault="00E93A6D" w:rsidP="0055430C">
      <w:r w:rsidRPr="009C734F">
        <w:t xml:space="preserve">Konference </w:t>
      </w:r>
      <w:r w:rsidR="0055430C" w:rsidRPr="009C734F">
        <w:t>BIM</w:t>
      </w:r>
      <w:r w:rsidRPr="009C734F">
        <w:rPr>
          <w:vertAlign w:val="superscript"/>
        </w:rPr>
        <w:t>2</w:t>
      </w:r>
      <w:r w:rsidR="0055430C" w:rsidRPr="009C734F">
        <w:t>D</w:t>
      </w:r>
      <w:r w:rsidRPr="009C734F">
        <w:t>AY</w:t>
      </w:r>
      <w:r w:rsidR="0055430C" w:rsidRPr="009C734F">
        <w:t xml:space="preserve"> se </w:t>
      </w:r>
      <w:r w:rsidR="007B2F1F" w:rsidRPr="009C734F">
        <w:t xml:space="preserve">uskuteční </w:t>
      </w:r>
      <w:r w:rsidRPr="009C734F">
        <w:t>29</w:t>
      </w:r>
      <w:r w:rsidR="0055430C" w:rsidRPr="009C734F">
        <w:t xml:space="preserve">. </w:t>
      </w:r>
      <w:r w:rsidRPr="009C734F">
        <w:t>listopadu</w:t>
      </w:r>
      <w:r w:rsidR="0055430C" w:rsidRPr="009C734F">
        <w:t xml:space="preserve"> 2012 od </w:t>
      </w:r>
      <w:r w:rsidRPr="009C734F">
        <w:t>14</w:t>
      </w:r>
      <w:r w:rsidR="0055430C" w:rsidRPr="009C734F">
        <w:t xml:space="preserve">:00 do </w:t>
      </w:r>
      <w:r w:rsidRPr="009C734F">
        <w:t>20</w:t>
      </w:r>
      <w:r w:rsidR="0055430C" w:rsidRPr="009C734F">
        <w:t>:00 hodin v </w:t>
      </w:r>
      <w:proofErr w:type="spellStart"/>
      <w:r w:rsidRPr="009C734F">
        <w:t>Ballingově</w:t>
      </w:r>
      <w:proofErr w:type="spellEnd"/>
      <w:r w:rsidR="0055430C" w:rsidRPr="009C734F">
        <w:t xml:space="preserve"> sále </w:t>
      </w:r>
      <w:r w:rsidRPr="009C734F">
        <w:t>v budově Národní technické knihovny v Praz</w:t>
      </w:r>
      <w:r w:rsidR="0055430C" w:rsidRPr="009C734F">
        <w:t xml:space="preserve">e. </w:t>
      </w:r>
    </w:p>
    <w:p w:rsidR="007B2F1F" w:rsidRPr="009C734F" w:rsidRDefault="007B2F1F" w:rsidP="007B2F1F">
      <w:r w:rsidRPr="009C734F">
        <w:t>Kromě v úvodu zmiňovaných zahraničních odborníků bude přednášet či diskutovat v rámci konference také celá řada našich odborníků:</w:t>
      </w:r>
      <w:r w:rsidRPr="009C734F">
        <w:rPr>
          <w:b/>
          <w:bCs/>
        </w:rPr>
        <w:t xml:space="preserve"> </w:t>
      </w:r>
      <w:r w:rsidRPr="009C734F">
        <w:rPr>
          <w:b/>
        </w:rPr>
        <w:t>Martin Černý</w:t>
      </w:r>
      <w:r w:rsidRPr="009C734F">
        <w:t xml:space="preserve"> (Centrum </w:t>
      </w:r>
      <w:proofErr w:type="spellStart"/>
      <w:r w:rsidRPr="009C734F">
        <w:t>AdMaS</w:t>
      </w:r>
      <w:proofErr w:type="spellEnd"/>
      <w:r w:rsidRPr="009C734F">
        <w:t xml:space="preserve">), </w:t>
      </w:r>
      <w:r w:rsidRPr="009C734F">
        <w:rPr>
          <w:b/>
        </w:rPr>
        <w:t xml:space="preserve">Viktor </w:t>
      </w:r>
      <w:proofErr w:type="spellStart"/>
      <w:r w:rsidRPr="009C734F">
        <w:rPr>
          <w:b/>
        </w:rPr>
        <w:t>Johanis</w:t>
      </w:r>
      <w:proofErr w:type="spellEnd"/>
      <w:r w:rsidRPr="009C734F">
        <w:t xml:space="preserve"> (FADW), </w:t>
      </w:r>
      <w:r w:rsidRPr="009C734F">
        <w:rPr>
          <w:b/>
        </w:rPr>
        <w:t>Michal Svoboda</w:t>
      </w:r>
      <w:r w:rsidRPr="009C734F">
        <w:t xml:space="preserve"> (VIN </w:t>
      </w:r>
      <w:proofErr w:type="spellStart"/>
      <w:r w:rsidRPr="009C734F">
        <w:t>Consult</w:t>
      </w:r>
      <w:proofErr w:type="spellEnd"/>
      <w:r w:rsidRPr="009C734F">
        <w:t xml:space="preserve">), </w:t>
      </w:r>
      <w:r w:rsidRPr="009C734F">
        <w:rPr>
          <w:b/>
          <w:bCs/>
        </w:rPr>
        <w:t>Štěpánka Tomanová</w:t>
      </w:r>
      <w:r w:rsidRPr="009C734F">
        <w:t xml:space="preserve"> (</w:t>
      </w:r>
      <w:proofErr w:type="spellStart"/>
      <w:r w:rsidRPr="009C734F">
        <w:t>Walinger</w:t>
      </w:r>
      <w:proofErr w:type="spellEnd"/>
      <w:r w:rsidRPr="009C734F">
        <w:t xml:space="preserve">), </w:t>
      </w:r>
      <w:r w:rsidRPr="009C734F">
        <w:rPr>
          <w:b/>
        </w:rPr>
        <w:t>Petr Vaněk</w:t>
      </w:r>
      <w:r w:rsidRPr="009C734F">
        <w:t xml:space="preserve"> (Odborná rada pro BIM), </w:t>
      </w:r>
      <w:r w:rsidRPr="009C734F">
        <w:rPr>
          <w:b/>
          <w:bCs/>
        </w:rPr>
        <w:t>Miroslav Vyčítal</w:t>
      </w:r>
      <w:r w:rsidRPr="009C734F">
        <w:t xml:space="preserve"> (Skanska) a další…</w:t>
      </w:r>
    </w:p>
    <w:p w:rsidR="007B2F1F" w:rsidRPr="009C734F" w:rsidRDefault="007B2F1F" w:rsidP="007B2F1F">
      <w:r w:rsidRPr="009C734F">
        <w:t>Podrobné informace o konferenci s kompletním p</w:t>
      </w:r>
      <w:r w:rsidR="000822C0" w:rsidRPr="009C734F">
        <w:t xml:space="preserve">rogramem naleznete na stránkách </w:t>
      </w:r>
      <w:hyperlink r:id="rId9" w:history="1">
        <w:r w:rsidR="000822C0" w:rsidRPr="009C734F">
          <w:rPr>
            <w:rStyle w:val="Hypertextovodkaz"/>
            <w:b/>
            <w:color w:val="1F497D" w:themeColor="text2"/>
          </w:rPr>
          <w:t>www.CzBIM.org</w:t>
        </w:r>
      </w:hyperlink>
      <w:r w:rsidRPr="009C734F">
        <w:t>. Organizátorem konference je Odborná rada pro BIM. Záštitu nad konferencí převzala Česká komora architektů a Česká komora autorizovaných inženýrů a techniků činných ve výstavbě.</w:t>
      </w:r>
    </w:p>
    <w:p w:rsidR="0055430C" w:rsidRPr="009C734F" w:rsidRDefault="0055430C" w:rsidP="0055430C">
      <w:r w:rsidRPr="009C734F">
        <w:rPr>
          <w:b/>
          <w:bCs/>
        </w:rPr>
        <w:t>Zakládající členové:</w:t>
      </w:r>
      <w:r w:rsidR="0067260E" w:rsidRPr="009C734F">
        <w:rPr>
          <w:b/>
          <w:bCs/>
        </w:rPr>
        <w:t xml:space="preserve"> </w:t>
      </w:r>
      <w:proofErr w:type="spellStart"/>
      <w:r w:rsidRPr="009C734F">
        <w:t>Bentley</w:t>
      </w:r>
      <w:proofErr w:type="spellEnd"/>
      <w:r w:rsidRPr="009C734F">
        <w:t xml:space="preserve"> Systems ČR, </w:t>
      </w:r>
      <w:r w:rsidR="00E93A6D" w:rsidRPr="009C734F">
        <w:t xml:space="preserve">Centrum </w:t>
      </w:r>
      <w:proofErr w:type="spellStart"/>
      <w:r w:rsidR="00E93A6D" w:rsidRPr="009C734F">
        <w:t>AdMaS</w:t>
      </w:r>
      <w:proofErr w:type="spellEnd"/>
      <w:r w:rsidR="00E93A6D" w:rsidRPr="009C734F">
        <w:t xml:space="preserve">, </w:t>
      </w:r>
      <w:r w:rsidRPr="009C734F">
        <w:t xml:space="preserve">Centrum pro podporu počítačové grafiky ČR, Data Design </w:t>
      </w:r>
      <w:proofErr w:type="spellStart"/>
      <w:r w:rsidR="00FC2C09" w:rsidRPr="009C734F">
        <w:t>System</w:t>
      </w:r>
      <w:proofErr w:type="spellEnd"/>
      <w:r w:rsidR="00FC2C09" w:rsidRPr="009C734F">
        <w:t>, FADW, Skanska</w:t>
      </w:r>
      <w:r w:rsidRPr="009C734F">
        <w:t xml:space="preserve">; </w:t>
      </w:r>
      <w:r w:rsidRPr="009C734F">
        <w:br/>
      </w:r>
      <w:r w:rsidRPr="009C734F">
        <w:rPr>
          <w:b/>
          <w:bCs/>
        </w:rPr>
        <w:t>Hlavní partneři:</w:t>
      </w:r>
      <w:r w:rsidR="0067260E" w:rsidRPr="009C734F">
        <w:t xml:space="preserve"> Tekla</w:t>
      </w:r>
      <w:r w:rsidR="003A7619" w:rsidRPr="009C734F">
        <w:t>;</w:t>
      </w:r>
      <w:r w:rsidRPr="009C734F">
        <w:br/>
      </w:r>
      <w:r w:rsidRPr="009C734F">
        <w:rPr>
          <w:b/>
          <w:bCs/>
        </w:rPr>
        <w:t>Záštita:</w:t>
      </w:r>
      <w:r w:rsidRPr="009C734F">
        <w:t xml:space="preserve"> ČKA, ČKAIT, ČSSI, CACE, SZV; </w:t>
      </w:r>
      <w:r w:rsidRPr="009C734F">
        <w:br/>
      </w:r>
      <w:r w:rsidRPr="009C734F">
        <w:rPr>
          <w:b/>
          <w:bCs/>
        </w:rPr>
        <w:t>Spolupráce:</w:t>
      </w:r>
      <w:r w:rsidRPr="009C734F">
        <w:t xml:space="preserve"> </w:t>
      </w:r>
      <w:proofErr w:type="spellStart"/>
      <w:r w:rsidRPr="009C734F">
        <w:t>Envi</w:t>
      </w:r>
      <w:proofErr w:type="spellEnd"/>
      <w:r w:rsidRPr="009C734F">
        <w:t xml:space="preserve"> </w:t>
      </w:r>
      <w:r w:rsidR="003A7619" w:rsidRPr="009C734F">
        <w:t>A., Asociace PPP, ČAOK, IFMA CZ;</w:t>
      </w:r>
      <w:r w:rsidRPr="009C734F">
        <w:br/>
      </w:r>
      <w:r w:rsidRPr="009C734F">
        <w:rPr>
          <w:b/>
          <w:bCs/>
        </w:rPr>
        <w:t>Mediální partneři:</w:t>
      </w:r>
      <w:r w:rsidRPr="009C734F">
        <w:t xml:space="preserve"> A</w:t>
      </w:r>
      <w:r w:rsidR="00E93A6D" w:rsidRPr="009C734F">
        <w:t>rchiNEWS</w:t>
      </w:r>
      <w:r w:rsidRPr="009C734F">
        <w:t xml:space="preserve">, </w:t>
      </w:r>
      <w:r w:rsidR="00E93A6D" w:rsidRPr="009C734F">
        <w:t xml:space="preserve">ARCHITEKT, </w:t>
      </w:r>
      <w:r w:rsidRPr="009C734F">
        <w:t xml:space="preserve">BETON TKS, </w:t>
      </w:r>
      <w:r w:rsidR="00E93A6D" w:rsidRPr="009C734F">
        <w:t xml:space="preserve">EARCH.CZ, ESB </w:t>
      </w:r>
      <w:proofErr w:type="spellStart"/>
      <w:r w:rsidR="00E93A6D" w:rsidRPr="009C734F">
        <w:t>magazin</w:t>
      </w:r>
      <w:proofErr w:type="spellEnd"/>
      <w:r w:rsidR="00E93A6D" w:rsidRPr="009C734F">
        <w:t xml:space="preserve">, EPOD.CZ, ERA 21, </w:t>
      </w:r>
      <w:r w:rsidRPr="009C734F">
        <w:t>GEOBUSINESS, IT CAD, KONSTRUKCE,</w:t>
      </w:r>
      <w:r w:rsidR="0067260E" w:rsidRPr="009C734F">
        <w:t xml:space="preserve"> Podnikatel, S</w:t>
      </w:r>
      <w:r w:rsidR="00E93A6D" w:rsidRPr="009C734F">
        <w:t>tavba</w:t>
      </w:r>
      <w:r w:rsidR="0067260E" w:rsidRPr="009C734F">
        <w:t>, Stavební fó</w:t>
      </w:r>
      <w:r w:rsidRPr="009C734F">
        <w:t xml:space="preserve">rum, </w:t>
      </w:r>
      <w:r w:rsidR="00E93A6D" w:rsidRPr="009C734F">
        <w:t xml:space="preserve">Stavitel a </w:t>
      </w:r>
      <w:r w:rsidRPr="009C734F">
        <w:t>TZB</w:t>
      </w:r>
      <w:r w:rsidR="00E93A6D" w:rsidRPr="009C734F">
        <w:t>-</w:t>
      </w:r>
      <w:proofErr w:type="spellStart"/>
      <w:r w:rsidR="00E93A6D" w:rsidRPr="009C734F">
        <w:t>info</w:t>
      </w:r>
      <w:proofErr w:type="spellEnd"/>
      <w:r w:rsidR="003A7619" w:rsidRPr="009C734F">
        <w:t>;</w:t>
      </w:r>
      <w:r w:rsidR="00E93A6D" w:rsidRPr="009C734F">
        <w:rPr>
          <w:b/>
          <w:bCs/>
        </w:rPr>
        <w:t xml:space="preserve"> </w:t>
      </w:r>
      <w:r w:rsidRPr="009C734F">
        <w:rPr>
          <w:b/>
          <w:bCs/>
        </w:rPr>
        <w:t>Strategičtí partneři:</w:t>
      </w:r>
      <w:r w:rsidRPr="009C734F">
        <w:t xml:space="preserve"> </w:t>
      </w:r>
      <w:proofErr w:type="spellStart"/>
      <w:r w:rsidRPr="009C734F">
        <w:t>FSv</w:t>
      </w:r>
      <w:proofErr w:type="spellEnd"/>
      <w:r w:rsidRPr="009C734F">
        <w:t xml:space="preserve"> ČVUT </w:t>
      </w:r>
      <w:r w:rsidR="003A7619" w:rsidRPr="009C734F">
        <w:t xml:space="preserve">v Praze, </w:t>
      </w:r>
      <w:proofErr w:type="spellStart"/>
      <w:r w:rsidR="003A7619" w:rsidRPr="009C734F">
        <w:t>Molab</w:t>
      </w:r>
      <w:proofErr w:type="spellEnd"/>
      <w:r w:rsidR="003A7619" w:rsidRPr="009C734F">
        <w:t xml:space="preserve"> FA ČVUT v Praze;</w:t>
      </w:r>
    </w:p>
    <w:p w:rsidR="0067260E" w:rsidRPr="009C734F" w:rsidRDefault="0067260E" w:rsidP="0067260E">
      <w:pPr>
        <w:spacing w:after="120" w:line="240" w:lineRule="auto"/>
        <w:jc w:val="center"/>
        <w:rPr>
          <w:rFonts w:cs="Calibri"/>
        </w:rPr>
      </w:pPr>
    </w:p>
    <w:p w:rsidR="0067260E" w:rsidRPr="009C734F" w:rsidRDefault="0067260E" w:rsidP="0067260E">
      <w:pPr>
        <w:spacing w:after="120" w:line="240" w:lineRule="auto"/>
        <w:jc w:val="center"/>
        <w:rPr>
          <w:rFonts w:cs="Calibri"/>
        </w:rPr>
      </w:pPr>
      <w:r w:rsidRPr="009C734F">
        <w:rPr>
          <w:rFonts w:cs="Calibri"/>
        </w:rPr>
        <w:t>####</w:t>
      </w:r>
    </w:p>
    <w:p w:rsidR="00CA3A1B" w:rsidRPr="009C734F" w:rsidRDefault="00CA3A1B" w:rsidP="00CA3A1B">
      <w:pPr>
        <w:rPr>
          <w:sz w:val="18"/>
          <w:szCs w:val="18"/>
        </w:rPr>
      </w:pPr>
      <w:r w:rsidRPr="009C734F">
        <w:rPr>
          <w:b/>
          <w:sz w:val="18"/>
          <w:szCs w:val="18"/>
        </w:rPr>
        <w:t>Odborná rada pro BIM</w:t>
      </w:r>
      <w:r w:rsidRPr="009C734F">
        <w:rPr>
          <w:sz w:val="18"/>
          <w:szCs w:val="18"/>
        </w:rPr>
        <w:t xml:space="preserve"> je otevřenou, neziskovou a nestátní organizací sdružující členy, firmy i jednotlivce za účelem sdílení a popularizace nové metodiky práce, která je spojena se zavedením Informačního modelu budovy (BIM) do stavební praxe. Přijetí BIM metodiky práce ve stavebnictví bude mít vliv na všechny účastníky stavebního procesu od projekční činnosti, přes řízení a realizace stavebních zakázek, správu a údržbu nemovitostí až po skončení životnosti budovy, v celém životním cyklu staveb. Cílem aktivit organizovaných Odbornou radou pro BIM je rozpoutání diskuze nad možnostmi metody BIM a jejím postupným zaváděním do stavebnictví i správy majetku. Potenciál vkládaný do BIM metodiky práce jasně potvrzují signály z více evropských států.</w:t>
      </w:r>
    </w:p>
    <w:p w:rsidR="00CA3A1B" w:rsidRPr="009C734F" w:rsidRDefault="00CA3A1B" w:rsidP="0067260E">
      <w:pPr>
        <w:rPr>
          <w:b/>
        </w:rPr>
      </w:pPr>
    </w:p>
    <w:p w:rsidR="00D32350" w:rsidRPr="009C734F" w:rsidRDefault="00D32350" w:rsidP="00D32350">
      <w:pPr>
        <w:pStyle w:val="Nadpis1"/>
        <w:rPr>
          <w:rFonts w:eastAsia="Times New Roman"/>
          <w:lang w:eastAsia="cs-CZ"/>
        </w:rPr>
      </w:pPr>
      <w:r w:rsidRPr="009C734F">
        <w:rPr>
          <w:rFonts w:eastAsia="Times New Roman"/>
          <w:lang w:eastAsia="cs-CZ"/>
        </w:rPr>
        <w:lastRenderedPageBreak/>
        <w:t>BIM</w:t>
      </w:r>
      <w:r w:rsidRPr="009C734F">
        <w:rPr>
          <w:rFonts w:eastAsia="Times New Roman"/>
          <w:vertAlign w:val="superscript"/>
          <w:lang w:eastAsia="cs-CZ"/>
        </w:rPr>
        <w:t>2</w:t>
      </w:r>
      <w:r w:rsidRPr="009C734F">
        <w:rPr>
          <w:rFonts w:eastAsia="Times New Roman"/>
          <w:lang w:eastAsia="cs-CZ"/>
        </w:rPr>
        <w:t>DAY 2012 : BIM dnes – BIM zítra</w:t>
      </w:r>
    </w:p>
    <w:p w:rsidR="00D32350" w:rsidRPr="009C734F" w:rsidRDefault="00D32350" w:rsidP="00D32350">
      <w:pPr>
        <w:rPr>
          <w:lang w:eastAsia="cs-CZ"/>
        </w:rPr>
      </w:pPr>
      <w:r w:rsidRPr="009C734F">
        <w:rPr>
          <w:lang w:eastAsia="cs-CZ"/>
        </w:rPr>
        <w:t xml:space="preserve">čtvrtek 29. listopadu 2012 </w:t>
      </w:r>
    </w:p>
    <w:p w:rsidR="00B61EF8" w:rsidRPr="009C734F" w:rsidRDefault="00B61EF8" w:rsidP="00B61EF8">
      <w:pPr>
        <w:pStyle w:val="Nadpis3"/>
        <w:rPr>
          <w:lang w:eastAsia="cs-CZ"/>
        </w:rPr>
      </w:pPr>
      <w:r w:rsidRPr="009C734F">
        <w:rPr>
          <w:lang w:eastAsia="cs-CZ"/>
        </w:rPr>
        <w:t>Místo konání</w:t>
      </w:r>
    </w:p>
    <w:p w:rsidR="00B61EF8" w:rsidRPr="009C734F" w:rsidRDefault="00B61EF8" w:rsidP="00B61EF8">
      <w:pPr>
        <w:rPr>
          <w:lang w:eastAsia="cs-CZ"/>
        </w:rPr>
      </w:pPr>
      <w:proofErr w:type="spellStart"/>
      <w:r w:rsidRPr="009C734F">
        <w:rPr>
          <w:b/>
          <w:lang w:eastAsia="cs-CZ"/>
        </w:rPr>
        <w:t>Ballingův</w:t>
      </w:r>
      <w:proofErr w:type="spellEnd"/>
      <w:r w:rsidRPr="009C734F">
        <w:rPr>
          <w:b/>
          <w:lang w:eastAsia="cs-CZ"/>
        </w:rPr>
        <w:t xml:space="preserve"> sál</w:t>
      </w:r>
      <w:r w:rsidRPr="009C734F">
        <w:rPr>
          <w:lang w:eastAsia="cs-CZ"/>
        </w:rPr>
        <w:br/>
        <w:t>Národní technická knihovna v Praze</w:t>
      </w:r>
      <w:r w:rsidRPr="009C734F">
        <w:rPr>
          <w:lang w:eastAsia="cs-CZ"/>
        </w:rPr>
        <w:br/>
        <w:t>Technická 6, Praha 6 – Dejvice</w:t>
      </w:r>
    </w:p>
    <w:p w:rsidR="00D32350" w:rsidRPr="009C734F" w:rsidRDefault="00D32350" w:rsidP="00D32350">
      <w:pPr>
        <w:pStyle w:val="Nadpis2"/>
        <w:rPr>
          <w:rFonts w:eastAsia="Times New Roman"/>
          <w:lang w:eastAsia="cs-CZ"/>
        </w:rPr>
      </w:pPr>
      <w:r w:rsidRPr="009C734F">
        <w:rPr>
          <w:rFonts w:eastAsia="Times New Roman"/>
          <w:lang w:eastAsia="cs-CZ"/>
        </w:rPr>
        <w:t>Konference | od 14:00 do 18:30</w:t>
      </w:r>
    </w:p>
    <w:p w:rsidR="00D32350" w:rsidRPr="009C734F" w:rsidRDefault="00D32350" w:rsidP="00D32350">
      <w:pPr>
        <w:rPr>
          <w:lang w:eastAsia="cs-CZ"/>
        </w:rPr>
      </w:pPr>
      <w:r w:rsidRPr="009C734F">
        <w:rPr>
          <w:b/>
          <w:lang w:eastAsia="cs-CZ"/>
        </w:rPr>
        <w:t xml:space="preserve">Lutz </w:t>
      </w:r>
      <w:proofErr w:type="spellStart"/>
      <w:r w:rsidRPr="009C734F">
        <w:rPr>
          <w:b/>
          <w:lang w:eastAsia="cs-CZ"/>
        </w:rPr>
        <w:t>Bettels</w:t>
      </w:r>
      <w:proofErr w:type="spellEnd"/>
      <w:r w:rsidRPr="009C734F">
        <w:rPr>
          <w:lang w:eastAsia="cs-CZ"/>
        </w:rPr>
        <w:t xml:space="preserve"> [Německo] / </w:t>
      </w:r>
      <w:proofErr w:type="spellStart"/>
      <w:r w:rsidRPr="009C734F">
        <w:rPr>
          <w:lang w:eastAsia="cs-CZ"/>
        </w:rPr>
        <w:t>buildingSMART</w:t>
      </w:r>
      <w:proofErr w:type="spellEnd"/>
      <w:r w:rsidRPr="009C734F">
        <w:rPr>
          <w:lang w:eastAsia="cs-CZ"/>
        </w:rPr>
        <w:t xml:space="preserve"> </w:t>
      </w:r>
      <w:proofErr w:type="spellStart"/>
      <w:r w:rsidRPr="009C734F">
        <w:rPr>
          <w:lang w:eastAsia="cs-CZ"/>
        </w:rPr>
        <w:t>Germany</w:t>
      </w:r>
      <w:proofErr w:type="spellEnd"/>
      <w:r w:rsidRPr="009C734F">
        <w:rPr>
          <w:lang w:eastAsia="cs-CZ"/>
        </w:rPr>
        <w:t xml:space="preserve">, </w:t>
      </w:r>
      <w:proofErr w:type="spellStart"/>
      <w:r w:rsidRPr="009C734F">
        <w:rPr>
          <w:lang w:eastAsia="cs-CZ"/>
        </w:rPr>
        <w:t>Bentley</w:t>
      </w:r>
      <w:proofErr w:type="spellEnd"/>
      <w:r w:rsidRPr="009C734F">
        <w:rPr>
          <w:lang w:eastAsia="cs-CZ"/>
        </w:rPr>
        <w:t xml:space="preserve"> Systems</w:t>
      </w:r>
      <w:r w:rsidRPr="009C734F">
        <w:rPr>
          <w:lang w:eastAsia="cs-CZ"/>
        </w:rPr>
        <w:br/>
      </w:r>
      <w:r w:rsidRPr="009C734F">
        <w:rPr>
          <w:b/>
          <w:lang w:eastAsia="cs-CZ"/>
        </w:rPr>
        <w:t xml:space="preserve">Rob </w:t>
      </w:r>
      <w:proofErr w:type="spellStart"/>
      <w:r w:rsidRPr="009C734F">
        <w:rPr>
          <w:b/>
          <w:lang w:eastAsia="cs-CZ"/>
        </w:rPr>
        <w:t>Roef</w:t>
      </w:r>
      <w:proofErr w:type="spellEnd"/>
      <w:r w:rsidRPr="009C734F">
        <w:rPr>
          <w:lang w:eastAsia="cs-CZ"/>
        </w:rPr>
        <w:t xml:space="preserve"> [Holandsko] / </w:t>
      </w:r>
      <w:proofErr w:type="spellStart"/>
      <w:r w:rsidRPr="009C734F">
        <w:rPr>
          <w:lang w:eastAsia="cs-CZ"/>
        </w:rPr>
        <w:t>buildingSMART</w:t>
      </w:r>
      <w:proofErr w:type="spellEnd"/>
      <w:r w:rsidRPr="009C734F">
        <w:rPr>
          <w:lang w:eastAsia="cs-CZ"/>
        </w:rPr>
        <w:t xml:space="preserve"> Benelux, </w:t>
      </w:r>
      <w:proofErr w:type="spellStart"/>
      <w:r w:rsidRPr="009C734F">
        <w:rPr>
          <w:lang w:eastAsia="cs-CZ"/>
        </w:rPr>
        <w:t>Construsoft</w:t>
      </w:r>
      <w:proofErr w:type="spellEnd"/>
      <w:r w:rsidRPr="009C734F">
        <w:rPr>
          <w:lang w:eastAsia="cs-CZ"/>
        </w:rPr>
        <w:br/>
      </w:r>
      <w:r w:rsidRPr="009C734F">
        <w:rPr>
          <w:b/>
          <w:lang w:eastAsia="cs-CZ"/>
        </w:rPr>
        <w:t>Michal Svoboda</w:t>
      </w:r>
      <w:r w:rsidRPr="009C734F">
        <w:rPr>
          <w:lang w:eastAsia="cs-CZ"/>
        </w:rPr>
        <w:t xml:space="preserve"> / VIN </w:t>
      </w:r>
      <w:proofErr w:type="spellStart"/>
      <w:r w:rsidRPr="009C734F">
        <w:rPr>
          <w:lang w:eastAsia="cs-CZ"/>
        </w:rPr>
        <w:t>Consult</w:t>
      </w:r>
      <w:proofErr w:type="spellEnd"/>
      <w:r w:rsidRPr="009C734F">
        <w:rPr>
          <w:lang w:eastAsia="cs-CZ"/>
        </w:rPr>
        <w:br/>
      </w:r>
      <w:r w:rsidRPr="009C734F">
        <w:rPr>
          <w:b/>
          <w:lang w:eastAsia="cs-CZ"/>
        </w:rPr>
        <w:t>Štěpánka Tomanová</w:t>
      </w:r>
      <w:r w:rsidRPr="009C734F">
        <w:rPr>
          <w:lang w:eastAsia="cs-CZ"/>
        </w:rPr>
        <w:t xml:space="preserve"> / </w:t>
      </w:r>
      <w:proofErr w:type="spellStart"/>
      <w:r w:rsidRPr="009C734F">
        <w:rPr>
          <w:lang w:eastAsia="cs-CZ"/>
        </w:rPr>
        <w:t>Walinger</w:t>
      </w:r>
      <w:proofErr w:type="spellEnd"/>
      <w:r w:rsidRPr="009C734F">
        <w:rPr>
          <w:lang w:eastAsia="cs-CZ"/>
        </w:rPr>
        <w:t>, ÚNMZ</w:t>
      </w:r>
      <w:r w:rsidRPr="009C734F">
        <w:rPr>
          <w:lang w:eastAsia="cs-CZ"/>
        </w:rPr>
        <w:br/>
      </w:r>
      <w:r w:rsidRPr="009C734F">
        <w:rPr>
          <w:b/>
          <w:lang w:eastAsia="cs-CZ"/>
        </w:rPr>
        <w:t>Petr Vaněk</w:t>
      </w:r>
      <w:r w:rsidRPr="009C734F">
        <w:rPr>
          <w:lang w:eastAsia="cs-CZ"/>
        </w:rPr>
        <w:t xml:space="preserve"> / CzBIM</w:t>
      </w:r>
      <w:r w:rsidRPr="009C734F">
        <w:rPr>
          <w:lang w:eastAsia="cs-CZ"/>
        </w:rPr>
        <w:br/>
      </w:r>
      <w:r w:rsidRPr="009C734F">
        <w:rPr>
          <w:b/>
          <w:lang w:eastAsia="cs-CZ"/>
        </w:rPr>
        <w:t>Miroslav Vyčítal</w:t>
      </w:r>
      <w:r w:rsidRPr="009C734F">
        <w:rPr>
          <w:lang w:eastAsia="cs-CZ"/>
        </w:rPr>
        <w:t xml:space="preserve"> / CzBIM, SKANSKA</w:t>
      </w:r>
      <w:r w:rsidRPr="009C734F">
        <w:rPr>
          <w:lang w:eastAsia="cs-CZ"/>
        </w:rPr>
        <w:br/>
        <w:t xml:space="preserve">a </w:t>
      </w:r>
      <w:proofErr w:type="gramStart"/>
      <w:r w:rsidRPr="009C734F">
        <w:rPr>
          <w:lang w:eastAsia="cs-CZ"/>
        </w:rPr>
        <w:t>další...</w:t>
      </w:r>
      <w:proofErr w:type="gramEnd"/>
    </w:p>
    <w:p w:rsidR="00D32350" w:rsidRPr="009C734F" w:rsidRDefault="00D32350" w:rsidP="00D32350">
      <w:pPr>
        <w:pStyle w:val="Nadpis2"/>
        <w:rPr>
          <w:rFonts w:eastAsia="Times New Roman"/>
          <w:lang w:eastAsia="cs-CZ"/>
        </w:rPr>
      </w:pPr>
      <w:r w:rsidRPr="009C734F">
        <w:rPr>
          <w:rFonts w:eastAsia="Times New Roman"/>
          <w:lang w:eastAsia="cs-CZ"/>
        </w:rPr>
        <w:t>Přednáška | od 19:00 do 20:00</w:t>
      </w:r>
    </w:p>
    <w:p w:rsidR="00D32350" w:rsidRPr="009C734F" w:rsidRDefault="00D32350" w:rsidP="00D32350">
      <w:pPr>
        <w:rPr>
          <w:lang w:eastAsia="cs-CZ"/>
        </w:rPr>
      </w:pPr>
      <w:proofErr w:type="spellStart"/>
      <w:r w:rsidRPr="009C734F">
        <w:rPr>
          <w:b/>
          <w:lang w:eastAsia="cs-CZ"/>
        </w:rPr>
        <w:t>Eike</w:t>
      </w:r>
      <w:proofErr w:type="spellEnd"/>
      <w:r w:rsidRPr="009C734F">
        <w:rPr>
          <w:b/>
          <w:lang w:eastAsia="cs-CZ"/>
        </w:rPr>
        <w:t xml:space="preserve"> </w:t>
      </w:r>
      <w:proofErr w:type="spellStart"/>
      <w:r w:rsidRPr="009C734F">
        <w:rPr>
          <w:b/>
          <w:lang w:eastAsia="cs-CZ"/>
        </w:rPr>
        <w:t>Schling</w:t>
      </w:r>
      <w:proofErr w:type="spellEnd"/>
      <w:r w:rsidRPr="009C734F">
        <w:rPr>
          <w:lang w:eastAsia="cs-CZ"/>
        </w:rPr>
        <w:t xml:space="preserve"> [DE] / TU Mnichov, PLP </w:t>
      </w:r>
      <w:proofErr w:type="spellStart"/>
      <w:r w:rsidRPr="009C734F">
        <w:rPr>
          <w:lang w:eastAsia="cs-CZ"/>
        </w:rPr>
        <w:t>Architecture</w:t>
      </w:r>
      <w:proofErr w:type="spellEnd"/>
      <w:r w:rsidRPr="009C734F">
        <w:rPr>
          <w:lang w:eastAsia="cs-CZ"/>
        </w:rPr>
        <w:br/>
      </w:r>
      <w:proofErr w:type="spellStart"/>
      <w:r w:rsidRPr="009C734F">
        <w:rPr>
          <w:lang w:eastAsia="cs-CZ"/>
        </w:rPr>
        <w:t>Architectural</w:t>
      </w:r>
      <w:proofErr w:type="spellEnd"/>
      <w:r w:rsidRPr="009C734F">
        <w:rPr>
          <w:lang w:eastAsia="cs-CZ"/>
        </w:rPr>
        <w:t xml:space="preserve"> Geometry </w:t>
      </w:r>
      <w:proofErr w:type="spellStart"/>
      <w:r w:rsidRPr="009C734F">
        <w:rPr>
          <w:lang w:eastAsia="cs-CZ"/>
        </w:rPr>
        <w:t>of</w:t>
      </w:r>
      <w:proofErr w:type="spellEnd"/>
      <w:r w:rsidRPr="009C734F">
        <w:rPr>
          <w:lang w:eastAsia="cs-CZ"/>
        </w:rPr>
        <w:t xml:space="preserve"> </w:t>
      </w:r>
      <w:proofErr w:type="spellStart"/>
      <w:r w:rsidRPr="009C734F">
        <w:rPr>
          <w:lang w:eastAsia="cs-CZ"/>
        </w:rPr>
        <w:t>Structure</w:t>
      </w:r>
      <w:proofErr w:type="spellEnd"/>
    </w:p>
    <w:p w:rsidR="00D32350" w:rsidRPr="009C734F" w:rsidRDefault="00D32350" w:rsidP="00D32350">
      <w:pPr>
        <w:pStyle w:val="Nadpis3"/>
        <w:rPr>
          <w:lang w:eastAsia="cs-CZ"/>
        </w:rPr>
      </w:pPr>
      <w:r w:rsidRPr="009C734F">
        <w:rPr>
          <w:lang w:eastAsia="cs-CZ"/>
        </w:rPr>
        <w:t>Pozvánka na konferenci</w:t>
      </w:r>
    </w:p>
    <w:p w:rsidR="00D32350" w:rsidRPr="009C734F" w:rsidRDefault="00635FD4" w:rsidP="00D32350">
      <w:pPr>
        <w:rPr>
          <w:color w:val="1F497D" w:themeColor="text2"/>
          <w:lang w:eastAsia="cs-CZ"/>
        </w:rPr>
      </w:pPr>
      <w:hyperlink r:id="rId10" w:history="1">
        <w:r w:rsidR="00D32350" w:rsidRPr="009C734F">
          <w:rPr>
            <w:rStyle w:val="Hypertextovodkaz"/>
            <w:color w:val="1F497D" w:themeColor="text2"/>
            <w:lang w:eastAsia="cs-CZ"/>
          </w:rPr>
          <w:t>http://issuu.com/czbim/docs/bim2day_pozvanka</w:t>
        </w:r>
      </w:hyperlink>
    </w:p>
    <w:p w:rsidR="000822C0" w:rsidRPr="009C734F" w:rsidRDefault="000822C0" w:rsidP="00D32350">
      <w:pPr>
        <w:rPr>
          <w:rStyle w:val="Nadpis3Char"/>
        </w:rPr>
      </w:pPr>
    </w:p>
    <w:p w:rsidR="000822C0" w:rsidRPr="009C734F" w:rsidRDefault="000822C0" w:rsidP="00D32350">
      <w:pPr>
        <w:rPr>
          <w:rStyle w:val="Nadpis3Char"/>
        </w:rPr>
      </w:pPr>
    </w:p>
    <w:p w:rsidR="00BF2B33" w:rsidRPr="009C734F" w:rsidRDefault="00BF2B33" w:rsidP="00D32350">
      <w:pPr>
        <w:rPr>
          <w:lang w:eastAsia="cs-CZ"/>
        </w:rPr>
      </w:pPr>
      <w:r w:rsidRPr="009C734F">
        <w:rPr>
          <w:rStyle w:val="Nadpis3Char"/>
        </w:rPr>
        <w:t>Sledujte Odbornou radu pro BIM na sociálních sítích</w:t>
      </w:r>
      <w:r w:rsidRPr="009C734F">
        <w:rPr>
          <w:b/>
          <w:lang w:eastAsia="cs-CZ"/>
        </w:rPr>
        <w:br/>
      </w:r>
      <w:proofErr w:type="spellStart"/>
      <w:r w:rsidRPr="009C734F">
        <w:rPr>
          <w:lang w:eastAsia="cs-CZ"/>
        </w:rPr>
        <w:t>Facebook</w:t>
      </w:r>
      <w:proofErr w:type="spellEnd"/>
      <w:r w:rsidRPr="009C734F">
        <w:rPr>
          <w:lang w:eastAsia="cs-CZ"/>
        </w:rPr>
        <w:t xml:space="preserve"> | </w:t>
      </w:r>
      <w:hyperlink r:id="rId11" w:history="1">
        <w:r w:rsidRPr="009C734F">
          <w:rPr>
            <w:rStyle w:val="Hypertextovodkaz"/>
            <w:color w:val="1F497D" w:themeColor="text2"/>
            <w:lang w:eastAsia="cs-CZ"/>
          </w:rPr>
          <w:t>www.facebook.com/CzBIM</w:t>
        </w:r>
      </w:hyperlink>
      <w:r w:rsidRPr="009C734F">
        <w:rPr>
          <w:lang w:eastAsia="cs-CZ"/>
        </w:rPr>
        <w:br/>
      </w:r>
      <w:proofErr w:type="spellStart"/>
      <w:r w:rsidRPr="009C734F">
        <w:rPr>
          <w:lang w:eastAsia="cs-CZ"/>
        </w:rPr>
        <w:t>Twitter</w:t>
      </w:r>
      <w:proofErr w:type="spellEnd"/>
      <w:r w:rsidRPr="009C734F">
        <w:rPr>
          <w:lang w:eastAsia="cs-CZ"/>
        </w:rPr>
        <w:t xml:space="preserve"> | </w:t>
      </w:r>
      <w:hyperlink r:id="rId12" w:history="1">
        <w:r w:rsidRPr="009C734F">
          <w:rPr>
            <w:rStyle w:val="Hypertextovodkaz"/>
            <w:color w:val="1F497D" w:themeColor="text2"/>
            <w:lang w:eastAsia="cs-CZ"/>
          </w:rPr>
          <w:t>www.twitter.com/CzBIM</w:t>
        </w:r>
      </w:hyperlink>
      <w:r w:rsidRPr="009C734F">
        <w:rPr>
          <w:lang w:eastAsia="cs-CZ"/>
        </w:rPr>
        <w:br/>
        <w:t xml:space="preserve">Google+ | </w:t>
      </w:r>
      <w:hyperlink r:id="rId13" w:history="1">
        <w:r w:rsidRPr="009C734F">
          <w:rPr>
            <w:rStyle w:val="Hypertextovodkaz"/>
            <w:color w:val="1F497D" w:themeColor="text2"/>
            <w:lang w:eastAsia="cs-CZ"/>
          </w:rPr>
          <w:t>gplus.to/czbim</w:t>
        </w:r>
      </w:hyperlink>
      <w:r w:rsidRPr="009C734F">
        <w:rPr>
          <w:color w:val="1F497D" w:themeColor="text2"/>
          <w:lang w:eastAsia="cs-CZ"/>
        </w:rPr>
        <w:br/>
      </w:r>
      <w:proofErr w:type="spellStart"/>
      <w:r w:rsidRPr="009C734F">
        <w:rPr>
          <w:lang w:eastAsia="cs-CZ"/>
        </w:rPr>
        <w:t>LinkedIn</w:t>
      </w:r>
      <w:proofErr w:type="spellEnd"/>
      <w:r w:rsidRPr="009C734F">
        <w:rPr>
          <w:lang w:eastAsia="cs-CZ"/>
        </w:rPr>
        <w:t xml:space="preserve"> | </w:t>
      </w:r>
      <w:hyperlink r:id="rId14" w:history="1">
        <w:r w:rsidRPr="009C734F">
          <w:rPr>
            <w:rStyle w:val="Hypertextovodkaz"/>
            <w:color w:val="1F497D" w:themeColor="text2"/>
            <w:lang w:eastAsia="cs-CZ"/>
          </w:rPr>
          <w:t>http://www.linkedin.com/company/2817146</w:t>
        </w:r>
      </w:hyperlink>
    </w:p>
    <w:p w:rsidR="00BF2B33" w:rsidRPr="009C734F" w:rsidRDefault="00BF2B33" w:rsidP="00BF2B33">
      <w:r w:rsidRPr="009C734F">
        <w:rPr>
          <w:rStyle w:val="Nadpis3Char"/>
        </w:rPr>
        <w:t>Kontakt pro média</w:t>
      </w:r>
      <w:r w:rsidRPr="009C734F">
        <w:br/>
      </w:r>
      <w:proofErr w:type="spellStart"/>
      <w:proofErr w:type="gramStart"/>
      <w:r w:rsidRPr="009C734F">
        <w:t>Ing.arch</w:t>
      </w:r>
      <w:proofErr w:type="spellEnd"/>
      <w:r w:rsidRPr="009C734F">
        <w:t>.</w:t>
      </w:r>
      <w:proofErr w:type="gramEnd"/>
      <w:r w:rsidRPr="009C734F">
        <w:t xml:space="preserve"> Marika Hrdinová, Odborná rada pro BIM</w:t>
      </w:r>
      <w:r w:rsidRPr="009C734F">
        <w:br/>
        <w:t xml:space="preserve">e-mail: </w:t>
      </w:r>
      <w:hyperlink r:id="rId15" w:history="1">
        <w:r w:rsidRPr="009C734F">
          <w:rPr>
            <w:rStyle w:val="Hypertextovodkaz"/>
            <w:color w:val="1F497D" w:themeColor="text2"/>
          </w:rPr>
          <w:t>hrdinova@czbim.org</w:t>
        </w:r>
      </w:hyperlink>
      <w:r w:rsidRPr="009C734F">
        <w:br/>
        <w:t>tel: 775 600</w:t>
      </w:r>
      <w:r w:rsidRPr="009C734F">
        <w:t> </w:t>
      </w:r>
      <w:r w:rsidRPr="009C734F">
        <w:t>925</w:t>
      </w:r>
    </w:p>
    <w:p w:rsidR="00BF2B33" w:rsidRPr="009C734F" w:rsidRDefault="00BF2B33" w:rsidP="00D32350">
      <w:pPr>
        <w:rPr>
          <w:lang w:eastAsia="cs-CZ"/>
        </w:rPr>
      </w:pPr>
    </w:p>
    <w:sectPr w:rsidR="00BF2B33" w:rsidRPr="009C734F" w:rsidSect="00D32350">
      <w:headerReference w:type="default" r:id="rId16"/>
      <w:footerReference w:type="default" r:id="rId17"/>
      <w:pgSz w:w="11906" w:h="16838"/>
      <w:pgMar w:top="3261"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D4" w:rsidRDefault="00635FD4" w:rsidP="004F1C1C">
      <w:pPr>
        <w:spacing w:after="0" w:line="240" w:lineRule="auto"/>
      </w:pPr>
      <w:r>
        <w:separator/>
      </w:r>
    </w:p>
  </w:endnote>
  <w:endnote w:type="continuationSeparator" w:id="0">
    <w:p w:rsidR="00635FD4" w:rsidRDefault="00635FD4" w:rsidP="004F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6E" w:rsidRDefault="00C21F6E">
    <w:pPr>
      <w:pStyle w:val="Zpat"/>
    </w:pPr>
    <w:r>
      <w:rPr>
        <w:noProof/>
        <w:lang w:eastAsia="cs-CZ"/>
      </w:rPr>
      <w:drawing>
        <wp:anchor distT="0" distB="0" distL="114300" distR="114300" simplePos="0" relativeHeight="251660288" behindDoc="1" locked="0" layoutInCell="1" allowOverlap="1" wp14:anchorId="4E7C95EA" wp14:editId="1C90216E">
          <wp:simplePos x="0" y="0"/>
          <wp:positionH relativeFrom="column">
            <wp:posOffset>-799465</wp:posOffset>
          </wp:positionH>
          <wp:positionV relativeFrom="paragraph">
            <wp:posOffset>-494665</wp:posOffset>
          </wp:positionV>
          <wp:extent cx="6905625" cy="86135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IM-papir-patick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5625" cy="8613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D4" w:rsidRDefault="00635FD4" w:rsidP="004F1C1C">
      <w:pPr>
        <w:spacing w:after="0" w:line="240" w:lineRule="auto"/>
      </w:pPr>
      <w:r>
        <w:separator/>
      </w:r>
    </w:p>
  </w:footnote>
  <w:footnote w:type="continuationSeparator" w:id="0">
    <w:p w:rsidR="00635FD4" w:rsidRDefault="00635FD4" w:rsidP="004F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6E" w:rsidRDefault="00C21F6E" w:rsidP="006F77B9">
    <w:pPr>
      <w:pStyle w:val="Zhlav"/>
      <w:jc w:val="center"/>
    </w:pPr>
    <w:r>
      <w:rPr>
        <w:noProof/>
        <w:lang w:eastAsia="cs-CZ"/>
      </w:rPr>
      <w:drawing>
        <wp:anchor distT="0" distB="0" distL="114300" distR="114300" simplePos="0" relativeHeight="251658240" behindDoc="1" locked="0" layoutInCell="1" allowOverlap="1" wp14:anchorId="550B4954" wp14:editId="2D0907CA">
          <wp:simplePos x="0" y="0"/>
          <wp:positionH relativeFrom="column">
            <wp:posOffset>-727966</wp:posOffset>
          </wp:positionH>
          <wp:positionV relativeFrom="paragraph">
            <wp:posOffset>46990</wp:posOffset>
          </wp:positionV>
          <wp:extent cx="2350013" cy="1274067"/>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IM-papir-hlavick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013" cy="12740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541D"/>
    <w:multiLevelType w:val="hybridMultilevel"/>
    <w:tmpl w:val="6A407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2814062"/>
    <w:multiLevelType w:val="multilevel"/>
    <w:tmpl w:val="66321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16242"/>
    <w:multiLevelType w:val="hybridMultilevel"/>
    <w:tmpl w:val="AABC7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1C"/>
    <w:rsid w:val="00045483"/>
    <w:rsid w:val="000508EB"/>
    <w:rsid w:val="00080D7A"/>
    <w:rsid w:val="000822C0"/>
    <w:rsid w:val="000A4E04"/>
    <w:rsid w:val="000D5256"/>
    <w:rsid w:val="00110ECE"/>
    <w:rsid w:val="00121610"/>
    <w:rsid w:val="001A3B78"/>
    <w:rsid w:val="001C390B"/>
    <w:rsid w:val="00262441"/>
    <w:rsid w:val="0028517C"/>
    <w:rsid w:val="0029634A"/>
    <w:rsid w:val="002D3745"/>
    <w:rsid w:val="002E5571"/>
    <w:rsid w:val="002F6001"/>
    <w:rsid w:val="003248CA"/>
    <w:rsid w:val="003532CC"/>
    <w:rsid w:val="00397BDE"/>
    <w:rsid w:val="003A7619"/>
    <w:rsid w:val="003E034A"/>
    <w:rsid w:val="003E2A20"/>
    <w:rsid w:val="00430537"/>
    <w:rsid w:val="0044621B"/>
    <w:rsid w:val="00463181"/>
    <w:rsid w:val="004C5A29"/>
    <w:rsid w:val="004E712C"/>
    <w:rsid w:val="004F1C1C"/>
    <w:rsid w:val="005207D5"/>
    <w:rsid w:val="00525373"/>
    <w:rsid w:val="0055430C"/>
    <w:rsid w:val="005550E9"/>
    <w:rsid w:val="00575871"/>
    <w:rsid w:val="005E1C1A"/>
    <w:rsid w:val="00600E76"/>
    <w:rsid w:val="00613A90"/>
    <w:rsid w:val="0063568D"/>
    <w:rsid w:val="00635FD4"/>
    <w:rsid w:val="00643B9E"/>
    <w:rsid w:val="00660C7E"/>
    <w:rsid w:val="0067260E"/>
    <w:rsid w:val="0069210D"/>
    <w:rsid w:val="006B7262"/>
    <w:rsid w:val="006C067A"/>
    <w:rsid w:val="006C07D6"/>
    <w:rsid w:val="006D5322"/>
    <w:rsid w:val="006D6E13"/>
    <w:rsid w:val="006E2A95"/>
    <w:rsid w:val="006F77B9"/>
    <w:rsid w:val="00726FBB"/>
    <w:rsid w:val="00740043"/>
    <w:rsid w:val="00787AEB"/>
    <w:rsid w:val="007A47F8"/>
    <w:rsid w:val="007A7A26"/>
    <w:rsid w:val="007B2F1F"/>
    <w:rsid w:val="007C04FE"/>
    <w:rsid w:val="007D2D91"/>
    <w:rsid w:val="007E119A"/>
    <w:rsid w:val="007F1C1F"/>
    <w:rsid w:val="00825428"/>
    <w:rsid w:val="00846124"/>
    <w:rsid w:val="0086230A"/>
    <w:rsid w:val="00873553"/>
    <w:rsid w:val="008F6832"/>
    <w:rsid w:val="009044F2"/>
    <w:rsid w:val="009153F8"/>
    <w:rsid w:val="00961C29"/>
    <w:rsid w:val="00992632"/>
    <w:rsid w:val="009B61C7"/>
    <w:rsid w:val="009C734F"/>
    <w:rsid w:val="009D2572"/>
    <w:rsid w:val="009E626A"/>
    <w:rsid w:val="009E7CA4"/>
    <w:rsid w:val="009F1250"/>
    <w:rsid w:val="00A32661"/>
    <w:rsid w:val="00A91A5F"/>
    <w:rsid w:val="00A91E1D"/>
    <w:rsid w:val="00A92CE7"/>
    <w:rsid w:val="00AA38C6"/>
    <w:rsid w:val="00B26F9A"/>
    <w:rsid w:val="00B61BD4"/>
    <w:rsid w:val="00B61EF8"/>
    <w:rsid w:val="00BA5BD2"/>
    <w:rsid w:val="00BB4C24"/>
    <w:rsid w:val="00BE2AAB"/>
    <w:rsid w:val="00BE5A8A"/>
    <w:rsid w:val="00BF2B33"/>
    <w:rsid w:val="00BF61F9"/>
    <w:rsid w:val="00C02CB5"/>
    <w:rsid w:val="00C06707"/>
    <w:rsid w:val="00C21F6E"/>
    <w:rsid w:val="00CA3A1B"/>
    <w:rsid w:val="00CB7653"/>
    <w:rsid w:val="00CE1537"/>
    <w:rsid w:val="00D013FA"/>
    <w:rsid w:val="00D06FCC"/>
    <w:rsid w:val="00D32350"/>
    <w:rsid w:val="00D34A98"/>
    <w:rsid w:val="00DD5AF6"/>
    <w:rsid w:val="00E93A6D"/>
    <w:rsid w:val="00E95799"/>
    <w:rsid w:val="00EC7FBF"/>
    <w:rsid w:val="00F226DD"/>
    <w:rsid w:val="00F57458"/>
    <w:rsid w:val="00F60CA0"/>
    <w:rsid w:val="00F805F1"/>
    <w:rsid w:val="00F81D67"/>
    <w:rsid w:val="00F96BF6"/>
    <w:rsid w:val="00FC2C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1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6230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06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1C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C1C"/>
  </w:style>
  <w:style w:type="paragraph" w:styleId="Zpat">
    <w:name w:val="footer"/>
    <w:basedOn w:val="Normln"/>
    <w:link w:val="ZpatChar"/>
    <w:uiPriority w:val="99"/>
    <w:unhideWhenUsed/>
    <w:rsid w:val="004F1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C1C"/>
  </w:style>
  <w:style w:type="paragraph" w:styleId="Textbubliny">
    <w:name w:val="Balloon Text"/>
    <w:basedOn w:val="Normln"/>
    <w:link w:val="TextbublinyChar"/>
    <w:uiPriority w:val="99"/>
    <w:semiHidden/>
    <w:unhideWhenUsed/>
    <w:rsid w:val="004F1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1C"/>
    <w:rPr>
      <w:rFonts w:ascii="Tahoma" w:hAnsi="Tahoma" w:cs="Tahoma"/>
      <w:sz w:val="16"/>
      <w:szCs w:val="16"/>
    </w:rPr>
  </w:style>
  <w:style w:type="paragraph" w:styleId="Odstavecseseznamem">
    <w:name w:val="List Paragraph"/>
    <w:basedOn w:val="Normln"/>
    <w:uiPriority w:val="34"/>
    <w:qFormat/>
    <w:rsid w:val="00AA38C6"/>
    <w:pPr>
      <w:ind w:left="720"/>
      <w:contextualSpacing/>
    </w:pPr>
  </w:style>
  <w:style w:type="character" w:styleId="Hypertextovodkaz">
    <w:name w:val="Hyperlink"/>
    <w:basedOn w:val="Standardnpsmoodstavce"/>
    <w:uiPriority w:val="99"/>
    <w:unhideWhenUsed/>
    <w:rsid w:val="00AA38C6"/>
    <w:rPr>
      <w:color w:val="0000FF" w:themeColor="hyperlink"/>
      <w:u w:val="single"/>
    </w:rPr>
  </w:style>
  <w:style w:type="character" w:customStyle="1" w:styleId="Nadpis2Char">
    <w:name w:val="Nadpis 2 Char"/>
    <w:basedOn w:val="Standardnpsmoodstavce"/>
    <w:link w:val="Nadpis2"/>
    <w:uiPriority w:val="9"/>
    <w:rsid w:val="005E1C1A"/>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D06FCC"/>
    <w:pPr>
      <w:suppressAutoHyphens/>
      <w:spacing w:before="280" w:after="280" w:line="240" w:lineRule="auto"/>
    </w:pPr>
    <w:rPr>
      <w:rFonts w:ascii="Calibri" w:eastAsia="Times New Roman" w:hAnsi="Calibri" w:cs="Times New Roman"/>
      <w:sz w:val="20"/>
      <w:szCs w:val="24"/>
      <w:lang w:eastAsia="ar-SA"/>
    </w:rPr>
  </w:style>
  <w:style w:type="character" w:customStyle="1" w:styleId="shorttext">
    <w:name w:val="short_text"/>
    <w:rsid w:val="00D06FCC"/>
  </w:style>
  <w:style w:type="character" w:customStyle="1" w:styleId="hps">
    <w:name w:val="hps"/>
    <w:rsid w:val="00D06FCC"/>
  </w:style>
  <w:style w:type="character" w:customStyle="1" w:styleId="Nadpis4Char">
    <w:name w:val="Nadpis 4 Char"/>
    <w:basedOn w:val="Standardnpsmoodstavce"/>
    <w:link w:val="Nadpis4"/>
    <w:uiPriority w:val="9"/>
    <w:semiHidden/>
    <w:rsid w:val="00D06FC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7A47F8"/>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5543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5430C"/>
    <w:rPr>
      <w:rFonts w:asciiTheme="majorHAnsi" w:eastAsiaTheme="majorEastAsia" w:hAnsiTheme="majorHAnsi" w:cstheme="majorBidi"/>
      <w:i/>
      <w:iCs/>
      <w:color w:val="4F81BD" w:themeColor="accent1"/>
      <w:spacing w:val="15"/>
      <w:sz w:val="24"/>
      <w:szCs w:val="24"/>
    </w:rPr>
  </w:style>
  <w:style w:type="character" w:customStyle="1" w:styleId="Nadpis3Char">
    <w:name w:val="Nadpis 3 Char"/>
    <w:basedOn w:val="Standardnpsmoodstavce"/>
    <w:link w:val="Nadpis3"/>
    <w:uiPriority w:val="9"/>
    <w:rsid w:val="0086230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A4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1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6230A"/>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06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1C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1C1C"/>
  </w:style>
  <w:style w:type="paragraph" w:styleId="Zpat">
    <w:name w:val="footer"/>
    <w:basedOn w:val="Normln"/>
    <w:link w:val="ZpatChar"/>
    <w:uiPriority w:val="99"/>
    <w:unhideWhenUsed/>
    <w:rsid w:val="004F1C1C"/>
    <w:pPr>
      <w:tabs>
        <w:tab w:val="center" w:pos="4536"/>
        <w:tab w:val="right" w:pos="9072"/>
      </w:tabs>
      <w:spacing w:after="0" w:line="240" w:lineRule="auto"/>
    </w:pPr>
  </w:style>
  <w:style w:type="character" w:customStyle="1" w:styleId="ZpatChar">
    <w:name w:val="Zápatí Char"/>
    <w:basedOn w:val="Standardnpsmoodstavce"/>
    <w:link w:val="Zpat"/>
    <w:uiPriority w:val="99"/>
    <w:rsid w:val="004F1C1C"/>
  </w:style>
  <w:style w:type="paragraph" w:styleId="Textbubliny">
    <w:name w:val="Balloon Text"/>
    <w:basedOn w:val="Normln"/>
    <w:link w:val="TextbublinyChar"/>
    <w:uiPriority w:val="99"/>
    <w:semiHidden/>
    <w:unhideWhenUsed/>
    <w:rsid w:val="004F1C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1C"/>
    <w:rPr>
      <w:rFonts w:ascii="Tahoma" w:hAnsi="Tahoma" w:cs="Tahoma"/>
      <w:sz w:val="16"/>
      <w:szCs w:val="16"/>
    </w:rPr>
  </w:style>
  <w:style w:type="paragraph" w:styleId="Odstavecseseznamem">
    <w:name w:val="List Paragraph"/>
    <w:basedOn w:val="Normln"/>
    <w:uiPriority w:val="34"/>
    <w:qFormat/>
    <w:rsid w:val="00AA38C6"/>
    <w:pPr>
      <w:ind w:left="720"/>
      <w:contextualSpacing/>
    </w:pPr>
  </w:style>
  <w:style w:type="character" w:styleId="Hypertextovodkaz">
    <w:name w:val="Hyperlink"/>
    <w:basedOn w:val="Standardnpsmoodstavce"/>
    <w:uiPriority w:val="99"/>
    <w:unhideWhenUsed/>
    <w:rsid w:val="00AA38C6"/>
    <w:rPr>
      <w:color w:val="0000FF" w:themeColor="hyperlink"/>
      <w:u w:val="single"/>
    </w:rPr>
  </w:style>
  <w:style w:type="character" w:customStyle="1" w:styleId="Nadpis2Char">
    <w:name w:val="Nadpis 2 Char"/>
    <w:basedOn w:val="Standardnpsmoodstavce"/>
    <w:link w:val="Nadpis2"/>
    <w:uiPriority w:val="9"/>
    <w:rsid w:val="005E1C1A"/>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D06FCC"/>
    <w:pPr>
      <w:suppressAutoHyphens/>
      <w:spacing w:before="280" w:after="280" w:line="240" w:lineRule="auto"/>
    </w:pPr>
    <w:rPr>
      <w:rFonts w:ascii="Calibri" w:eastAsia="Times New Roman" w:hAnsi="Calibri" w:cs="Times New Roman"/>
      <w:sz w:val="20"/>
      <w:szCs w:val="24"/>
      <w:lang w:eastAsia="ar-SA"/>
    </w:rPr>
  </w:style>
  <w:style w:type="character" w:customStyle="1" w:styleId="shorttext">
    <w:name w:val="short_text"/>
    <w:rsid w:val="00D06FCC"/>
  </w:style>
  <w:style w:type="character" w:customStyle="1" w:styleId="hps">
    <w:name w:val="hps"/>
    <w:rsid w:val="00D06FCC"/>
  </w:style>
  <w:style w:type="character" w:customStyle="1" w:styleId="Nadpis4Char">
    <w:name w:val="Nadpis 4 Char"/>
    <w:basedOn w:val="Standardnpsmoodstavce"/>
    <w:link w:val="Nadpis4"/>
    <w:uiPriority w:val="9"/>
    <w:semiHidden/>
    <w:rsid w:val="00D06FCC"/>
    <w:rPr>
      <w:rFonts w:asciiTheme="majorHAnsi" w:eastAsiaTheme="majorEastAsia" w:hAnsiTheme="majorHAnsi" w:cstheme="majorBidi"/>
      <w:b/>
      <w:bCs/>
      <w:i/>
      <w:iCs/>
      <w:color w:val="4F81BD" w:themeColor="accent1"/>
    </w:rPr>
  </w:style>
  <w:style w:type="character" w:customStyle="1" w:styleId="Nadpis1Char">
    <w:name w:val="Nadpis 1 Char"/>
    <w:basedOn w:val="Standardnpsmoodstavce"/>
    <w:link w:val="Nadpis1"/>
    <w:uiPriority w:val="9"/>
    <w:rsid w:val="007A47F8"/>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5543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5430C"/>
    <w:rPr>
      <w:rFonts w:asciiTheme="majorHAnsi" w:eastAsiaTheme="majorEastAsia" w:hAnsiTheme="majorHAnsi" w:cstheme="majorBidi"/>
      <w:i/>
      <w:iCs/>
      <w:color w:val="4F81BD" w:themeColor="accent1"/>
      <w:spacing w:val="15"/>
      <w:sz w:val="24"/>
      <w:szCs w:val="24"/>
    </w:rPr>
  </w:style>
  <w:style w:type="character" w:customStyle="1" w:styleId="Nadpis3Char">
    <w:name w:val="Nadpis 3 Char"/>
    <w:basedOn w:val="Standardnpsmoodstavce"/>
    <w:link w:val="Nadpis3"/>
    <w:uiPriority w:val="9"/>
    <w:rsid w:val="008623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499871">
          <w:marLeft w:val="0"/>
          <w:marRight w:val="0"/>
          <w:marTop w:val="0"/>
          <w:marBottom w:val="0"/>
          <w:divBdr>
            <w:top w:val="none" w:sz="0" w:space="0" w:color="auto"/>
            <w:left w:val="none" w:sz="0" w:space="0" w:color="auto"/>
            <w:bottom w:val="none" w:sz="0" w:space="0" w:color="auto"/>
            <w:right w:val="none" w:sz="0" w:space="0" w:color="auto"/>
          </w:divBdr>
        </w:div>
      </w:divsChild>
    </w:div>
    <w:div w:id="203100908">
      <w:bodyDiv w:val="1"/>
      <w:marLeft w:val="0"/>
      <w:marRight w:val="0"/>
      <w:marTop w:val="0"/>
      <w:marBottom w:val="0"/>
      <w:divBdr>
        <w:top w:val="none" w:sz="0" w:space="0" w:color="auto"/>
        <w:left w:val="none" w:sz="0" w:space="0" w:color="auto"/>
        <w:bottom w:val="none" w:sz="0" w:space="0" w:color="auto"/>
        <w:right w:val="none" w:sz="0" w:space="0" w:color="auto"/>
      </w:divBdr>
    </w:div>
    <w:div w:id="396635073">
      <w:bodyDiv w:val="1"/>
      <w:marLeft w:val="0"/>
      <w:marRight w:val="0"/>
      <w:marTop w:val="0"/>
      <w:marBottom w:val="0"/>
      <w:divBdr>
        <w:top w:val="none" w:sz="0" w:space="0" w:color="auto"/>
        <w:left w:val="none" w:sz="0" w:space="0" w:color="auto"/>
        <w:bottom w:val="none" w:sz="0" w:space="0" w:color="auto"/>
        <w:right w:val="none" w:sz="0" w:space="0" w:color="auto"/>
      </w:divBdr>
    </w:div>
    <w:div w:id="604311726">
      <w:bodyDiv w:val="1"/>
      <w:marLeft w:val="0"/>
      <w:marRight w:val="0"/>
      <w:marTop w:val="0"/>
      <w:marBottom w:val="0"/>
      <w:divBdr>
        <w:top w:val="none" w:sz="0" w:space="0" w:color="auto"/>
        <w:left w:val="none" w:sz="0" w:space="0" w:color="auto"/>
        <w:bottom w:val="none" w:sz="0" w:space="0" w:color="auto"/>
        <w:right w:val="none" w:sz="0" w:space="0" w:color="auto"/>
      </w:divBdr>
    </w:div>
    <w:div w:id="767819849">
      <w:bodyDiv w:val="1"/>
      <w:marLeft w:val="0"/>
      <w:marRight w:val="0"/>
      <w:marTop w:val="0"/>
      <w:marBottom w:val="0"/>
      <w:divBdr>
        <w:top w:val="none" w:sz="0" w:space="0" w:color="auto"/>
        <w:left w:val="none" w:sz="0" w:space="0" w:color="auto"/>
        <w:bottom w:val="none" w:sz="0" w:space="0" w:color="auto"/>
        <w:right w:val="none" w:sz="0" w:space="0" w:color="auto"/>
      </w:divBdr>
      <w:divsChild>
        <w:div w:id="1183670393">
          <w:marLeft w:val="0"/>
          <w:marRight w:val="0"/>
          <w:marTop w:val="0"/>
          <w:marBottom w:val="0"/>
          <w:divBdr>
            <w:top w:val="none" w:sz="0" w:space="0" w:color="auto"/>
            <w:left w:val="none" w:sz="0" w:space="0" w:color="auto"/>
            <w:bottom w:val="none" w:sz="0" w:space="0" w:color="auto"/>
            <w:right w:val="none" w:sz="0" w:space="0" w:color="auto"/>
          </w:divBdr>
        </w:div>
      </w:divsChild>
    </w:div>
    <w:div w:id="1070157530">
      <w:bodyDiv w:val="1"/>
      <w:marLeft w:val="0"/>
      <w:marRight w:val="0"/>
      <w:marTop w:val="0"/>
      <w:marBottom w:val="0"/>
      <w:divBdr>
        <w:top w:val="none" w:sz="0" w:space="0" w:color="auto"/>
        <w:left w:val="none" w:sz="0" w:space="0" w:color="auto"/>
        <w:bottom w:val="none" w:sz="0" w:space="0" w:color="auto"/>
        <w:right w:val="none" w:sz="0" w:space="0" w:color="auto"/>
      </w:divBdr>
    </w:div>
    <w:div w:id="1155878062">
      <w:bodyDiv w:val="1"/>
      <w:marLeft w:val="0"/>
      <w:marRight w:val="0"/>
      <w:marTop w:val="0"/>
      <w:marBottom w:val="0"/>
      <w:divBdr>
        <w:top w:val="none" w:sz="0" w:space="0" w:color="auto"/>
        <w:left w:val="none" w:sz="0" w:space="0" w:color="auto"/>
        <w:bottom w:val="none" w:sz="0" w:space="0" w:color="auto"/>
        <w:right w:val="none" w:sz="0" w:space="0" w:color="auto"/>
      </w:divBdr>
    </w:div>
    <w:div w:id="16110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plus.to/czbi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CzBI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CzBIM" TargetMode="External"/><Relationship Id="rId5" Type="http://schemas.openxmlformats.org/officeDocument/2006/relationships/settings" Target="settings.xml"/><Relationship Id="rId15" Type="http://schemas.openxmlformats.org/officeDocument/2006/relationships/hyperlink" Target="mailto:hrdinova@czbim.org" TargetMode="External"/><Relationship Id="rId10" Type="http://schemas.openxmlformats.org/officeDocument/2006/relationships/hyperlink" Target="http://issuu.com/czbim/docs/bim2day_pozvank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zbim.org/" TargetMode="External"/><Relationship Id="rId14" Type="http://schemas.openxmlformats.org/officeDocument/2006/relationships/hyperlink" Target="http://www.linkedin.com/company/281714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A4A1-18BE-49B4-90AC-09FC4383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890</Words>
  <Characters>5255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earchitekt</dc:creator>
  <cp:lastModifiedBy>Mr.Vanek</cp:lastModifiedBy>
  <cp:revision>3</cp:revision>
  <cp:lastPrinted>2012-11-22T15:21:00Z</cp:lastPrinted>
  <dcterms:created xsi:type="dcterms:W3CDTF">2012-11-22T15:17:00Z</dcterms:created>
  <dcterms:modified xsi:type="dcterms:W3CDTF">2012-11-22T15:32:00Z</dcterms:modified>
</cp:coreProperties>
</file>